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 xml:space="preserve">The Water Cycle </w:t>
      </w:r>
      <w:r>
        <w:rPr>
          <w:rFonts w:ascii="Arial" w:hAnsi="Arial" w:hint="default"/>
          <w:b w:val="1"/>
          <w:bCs w:val="1"/>
          <w:sz w:val="48"/>
          <w:szCs w:val="48"/>
          <w:rtl w:val="0"/>
        </w:rPr>
        <w:t xml:space="preserve">– </w:t>
      </w: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>Colouring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Water constantly moves in a cycle</w:t>
      </w:r>
    </w:p>
    <w:p>
      <w:pPr>
        <w:pStyle w:val="Body"/>
      </w:pPr>
    </w:p>
    <w:p>
      <w:pPr>
        <w:pStyle w:val="Body"/>
      </w:pPr>
      <w:r>
        <w:drawing>
          <wp:inline distT="0" distB="0" distL="0" distR="0">
            <wp:extent cx="5878195" cy="6477000"/>
            <wp:effectExtent l="0" t="0" r="0" b="0"/>
            <wp:docPr id="1073741829" name="officeArt object" descr="H:\Pictures\PRE-k-1-Watercycle-coloring-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:\Pictures\PRE-k-1-Watercycle-coloring-book.jpg" descr="H:\Pictures\PRE-k-1-Watercycle-coloring-boo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654" t="26300" r="3601" b="3876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647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814" w:right="1134" w:bottom="1701" w:left="1134" w:header="709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</w:p>
  <w:p>
    <w:pPr>
      <w:pStyle w:val="Body"/>
    </w:pP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  <w:fldChar w:fldCharType="begin" w:fldLock="0"/>
    </w: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  <w:instrText xml:space="preserve"> PAGE </w:instrText>
    </w: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  <w:fldChar w:fldCharType="separate" w:fldLock="0"/>
    </w: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</w: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  <w:fldChar w:fldCharType="end" w:fldLock="0"/>
    </w:r>
    <w:r>
      <w:rPr>
        <w:b w:val="1"/>
        <w:bCs w:val="1"/>
        <w:outline w:val="0"/>
        <w:color w:val="53565a"/>
        <w:sz w:val="14"/>
        <w:szCs w:val="14"/>
        <w:u w:color="53565a"/>
        <w14:textFill>
          <w14:solidFill>
            <w14:srgbClr w14:val="53565A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  <w:fldChar w:fldCharType="begin" w:fldLock="0"/>
    </w: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  <w:instrText xml:space="preserve"> PAGE </w:instrText>
    </w: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  <w:fldChar w:fldCharType="separate" w:fldLock="0"/>
    </w: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</w:r>
    <w:r>
      <w:rPr>
        <w:outline w:val="0"/>
        <w:color w:val="53565a"/>
        <w:sz w:val="14"/>
        <w:szCs w:val="14"/>
        <w:u w:color="53565a"/>
        <w:rtl w:val="0"/>
        <w14:textFill>
          <w14:solidFill>
            <w14:srgbClr w14:val="53565A"/>
          </w14:solidFill>
        </w14:textFill>
      </w:rPr>
      <w:fldChar w:fldCharType="end" w:fldLock="0"/>
    </w:r>
    <w:r>
      <w:tab/>
      <w:tab/>
    </w:r>
    <w:r>
      <w:rPr>
        <w:b w:val="1"/>
        <w:bCs w:val="1"/>
        <w:outline w:val="0"/>
        <w:color w:val="53565a"/>
        <w:sz w:val="14"/>
        <w:szCs w:val="14"/>
        <w:u w:color="53565a"/>
        <w14:textFill>
          <w14:solidFill>
            <w14:srgbClr w14:val="53565A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-253999</wp:posOffset>
          </wp:positionH>
          <wp:positionV relativeFrom="page">
            <wp:posOffset>12065</wp:posOffset>
          </wp:positionV>
          <wp:extent cx="7817485" cy="927100"/>
          <wp:effectExtent l="0" t="0" r="0" b="0"/>
          <wp:wrapNone/>
          <wp:docPr id="1073741825" name="officeArt object" descr="WfL_report_basis_banner_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fL_report_basis_banner_2.gif" descr="WfL_report_basis_banner_2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485" cy="927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-4213</wp:posOffset>
          </wp:positionH>
          <wp:positionV relativeFrom="page">
            <wp:posOffset>9780270</wp:posOffset>
          </wp:positionV>
          <wp:extent cx="7567930" cy="1117365"/>
          <wp:effectExtent l="0" t="0" r="0" b="0"/>
          <wp:wrapNone/>
          <wp:docPr id="1073741826" name="officeArt object" descr="wfl_sw_logo_footer-lock_up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wfl_sw_logo_footer-lock_up.gif" descr="wfl_sw_logo_footer-lock_up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117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  <w:lang w:val="en-US"/>
      </w:rPr>
      <w:t xml:space="preserve">Document Title </w:t>
    </w:r>
  </w:p>
  <w:p>
    <w:pPr>
      <w:pStyle w:val="header"/>
    </w:pPr>
    <w:r>
      <w:rPr>
        <w:outline w:val="0"/>
        <w:color w:val="53565a"/>
        <w:u w:color="53565a"/>
        <w:rtl w:val="0"/>
        <w:lang w:val="en-US"/>
        <w14:textFill>
          <w14:solidFill>
            <w14:srgbClr w14:val="53565A"/>
          </w14:solidFill>
        </w14:textFill>
      </w:rPr>
      <w:t xml:space="preserve">Subtitle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line="240" w:lineRule="exac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5422</wp:posOffset>
          </wp:positionH>
          <wp:positionV relativeFrom="page">
            <wp:posOffset>15826</wp:posOffset>
          </wp:positionV>
          <wp:extent cx="7573916" cy="1892300"/>
          <wp:effectExtent l="0" t="0" r="0" b="0"/>
          <wp:wrapNone/>
          <wp:docPr id="1073741827" name="officeArt object" descr="WfL_report_basis_banner_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WfL_report_basis_banner_1.gif" descr="WfL_report_basis_banner_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16" cy="189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9655655</wp:posOffset>
          </wp:positionV>
          <wp:extent cx="7564755" cy="1116006"/>
          <wp:effectExtent l="0" t="0" r="0" b="0"/>
          <wp:wrapNone/>
          <wp:docPr id="1073741828" name="officeArt object" descr="wfl_sw_logo_footer-lock_up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wfl_sw_logo_footer-lock_up.gif" descr="wfl_sw_logo_footer-lock_up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64755" cy="1116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ody"/>
      <w:spacing w:line="240" w:lineRule="exact"/>
      <w:rPr>
        <w:sz w:val="36"/>
        <w:szCs w:val="36"/>
      </w:rPr>
    </w:pPr>
  </w:p>
  <w:p>
    <w:pPr>
      <w:pStyle w:val="Body"/>
      <w:spacing w:line="240" w:lineRule="exact"/>
    </w:pPr>
  </w:p>
  <w:p>
    <w:pPr>
      <w:pStyle w:val="Body"/>
    </w:pPr>
  </w:p>
  <w:p>
    <w:pPr>
      <w:pStyle w:val="Body"/>
    </w:pPr>
  </w:p>
  <w:p>
    <w:pPr>
      <w:pStyle w:val="Body"/>
      <w:spacing w:line="240" w:lineRule="exac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160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9fe3"/>
      <w:spacing w:val="0"/>
      <w:kern w:val="0"/>
      <w:position w:val="0"/>
      <w:sz w:val="16"/>
      <w:szCs w:val="16"/>
      <w:u w:val="none" w:color="009fe3"/>
      <w:shd w:val="nil" w:color="auto" w:fill="auto"/>
      <w:vertAlign w:val="baseline"/>
      <w:lang w:val="en-US"/>
      <w14:textFill>
        <w14:solidFill>
          <w14:srgbClr w14:val="009FE3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2.gif"/></Relationships>

</file>

<file path=word/theme/theme1.xml><?xml version="1.0" encoding="utf-8"?>
<a:theme xmlns:a="http://schemas.openxmlformats.org/drawingml/2006/main" xmlns:r="http://schemas.openxmlformats.org/officeDocument/2006/relationships" name="SW1">
  <a:themeElements>
    <a:clrScheme name="SW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C92D0"/>
      </a:accent1>
      <a:accent2>
        <a:srgbClr val="FAB41A"/>
      </a:accent2>
      <a:accent3>
        <a:srgbClr val="00AAC6"/>
      </a:accent3>
      <a:accent4>
        <a:srgbClr val="A15499"/>
      </a:accent4>
      <a:accent5>
        <a:srgbClr val="779A4A"/>
      </a:accent5>
      <a:accent6>
        <a:srgbClr val="DF4613"/>
      </a:accent6>
      <a:hlink>
        <a:srgbClr val="0000FF"/>
      </a:hlink>
      <a:folHlink>
        <a:srgbClr val="FF00FF"/>
      </a:folHlink>
    </a:clrScheme>
    <a:fontScheme name="SW1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W1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53565A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53565A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